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976D7" w14:textId="77777777" w:rsidR="00E76F21" w:rsidRDefault="00051A5E">
      <w:pPr>
        <w:rPr>
          <w:rFonts w:ascii="-webkit-standard" w:hAnsi="-webkit-standard"/>
          <w:color w:val="000000"/>
          <w:sz w:val="27"/>
          <w:szCs w:val="27"/>
        </w:rPr>
      </w:pPr>
      <w:r>
        <w:rPr>
          <w:rFonts w:ascii="-webkit-standard" w:hAnsi="-webkit-standard"/>
          <w:color w:val="000000"/>
          <w:sz w:val="27"/>
          <w:szCs w:val="27"/>
        </w:rPr>
        <w:t xml:space="preserve">"Whenever Goebbels, the brain behind Nazi propaganda, heard anyone speak of culture, he pulled out his pistol. That goes to show that the Nazis who were and are the most tragic expression of imperialism and its thirst for domination--even if they were, all of them sick like Hitler, had a clear idea of the value of culture as a factor in the resistance to foreign domination. History teaches us that, in certain circumstances, it is quite easy for a stranger to impose his rule on a people. But history equally teaches us that, whatever the material aspects of that rule, it cannot be sustained except by the permanent and organized repression of the cultural life of the people in question. It can only firmly entrench itself if it physically destroys a significant part of the dominated people. Indeed, to dominate a nation by force of arms is, above all, to take up arms to destroy or at least, to neutralize and paralyze its culture. For as long as a section of the populace </w:t>
      </w:r>
      <w:proofErr w:type="gramStart"/>
      <w:r>
        <w:rPr>
          <w:rFonts w:ascii="-webkit-standard" w:hAnsi="-webkit-standard"/>
          <w:color w:val="000000"/>
          <w:sz w:val="27"/>
          <w:szCs w:val="27"/>
        </w:rPr>
        <w:t>is able to</w:t>
      </w:r>
      <w:proofErr w:type="gramEnd"/>
      <w:r>
        <w:rPr>
          <w:rFonts w:ascii="-webkit-standard" w:hAnsi="-webkit-standard"/>
          <w:color w:val="000000"/>
          <w:sz w:val="27"/>
          <w:szCs w:val="27"/>
        </w:rPr>
        <w:t xml:space="preserve"> have a cultural life, foreign domination cannot be sure of its perpetuation. At any given moment, depending on internal and external factors which determine the evolution of the society in question, cultural opposition (indestructible) will take on new forms (political, economic, military) with a view to posing a serious challenge to foreign domination.</w:t>
      </w:r>
    </w:p>
    <w:p w14:paraId="18D4FD72" w14:textId="69D6CD6E" w:rsidR="00051A5E" w:rsidRDefault="00051A5E">
      <w:r>
        <w:rPr>
          <w:rFonts w:ascii="-webkit-standard" w:hAnsi="-webkit-standard"/>
          <w:color w:val="000000"/>
          <w:sz w:val="27"/>
          <w:szCs w:val="27"/>
        </w:rPr>
        <w:tab/>
      </w:r>
      <w:r>
        <w:rPr>
          <w:rFonts w:ascii="-webkit-standard" w:hAnsi="-webkit-standard"/>
          <w:color w:val="000000"/>
          <w:sz w:val="27"/>
          <w:szCs w:val="27"/>
        </w:rPr>
        <w:tab/>
      </w:r>
      <w:r>
        <w:rPr>
          <w:rFonts w:ascii="-webkit-standard" w:hAnsi="-webkit-standard"/>
          <w:color w:val="000000"/>
          <w:sz w:val="27"/>
          <w:szCs w:val="27"/>
        </w:rPr>
        <w:tab/>
      </w:r>
      <w:r>
        <w:rPr>
          <w:rFonts w:ascii="-webkit-standard" w:hAnsi="-webkit-standard"/>
          <w:color w:val="000000"/>
          <w:sz w:val="27"/>
          <w:szCs w:val="27"/>
        </w:rPr>
        <w:tab/>
      </w:r>
      <w:r>
        <w:rPr>
          <w:rFonts w:ascii="-webkit-standard" w:hAnsi="-webkit-standard"/>
          <w:color w:val="000000"/>
          <w:sz w:val="27"/>
          <w:szCs w:val="27"/>
        </w:rPr>
        <w:tab/>
        <w:t xml:space="preserve">--Amilcar Cabral, </w:t>
      </w:r>
      <w:r w:rsidRPr="00051A5E">
        <w:rPr>
          <w:rFonts w:ascii="-webkit-standard" w:hAnsi="-webkit-standard"/>
          <w:i/>
          <w:iCs/>
          <w:color w:val="000000"/>
          <w:sz w:val="27"/>
          <w:szCs w:val="27"/>
        </w:rPr>
        <w:t>National Liberation and Culture</w:t>
      </w:r>
    </w:p>
    <w:sectPr w:rsidR="00051A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A5E"/>
    <w:rsid w:val="00051A5E"/>
    <w:rsid w:val="00394B45"/>
    <w:rsid w:val="006D139D"/>
    <w:rsid w:val="00793C99"/>
    <w:rsid w:val="009C2B5E"/>
    <w:rsid w:val="00A25428"/>
    <w:rsid w:val="00BE67EE"/>
    <w:rsid w:val="00E76F21"/>
    <w:rsid w:val="00FE1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A5F772"/>
  <w15:chartTrackingRefBased/>
  <w15:docId w15:val="{AD40131F-493F-0C45-8EB4-0DDF5F4B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1A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1A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1A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1A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1A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1A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1A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1A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1A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A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1A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1A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1A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1A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1A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1A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1A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1A5E"/>
    <w:rPr>
      <w:rFonts w:eastAsiaTheme="majorEastAsia" w:cstheme="majorBidi"/>
      <w:color w:val="272727" w:themeColor="text1" w:themeTint="D8"/>
    </w:rPr>
  </w:style>
  <w:style w:type="paragraph" w:styleId="Title">
    <w:name w:val="Title"/>
    <w:basedOn w:val="Normal"/>
    <w:next w:val="Normal"/>
    <w:link w:val="TitleChar"/>
    <w:uiPriority w:val="10"/>
    <w:qFormat/>
    <w:rsid w:val="00051A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1A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1A5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1A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1A5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51A5E"/>
    <w:rPr>
      <w:i/>
      <w:iCs/>
      <w:color w:val="404040" w:themeColor="text1" w:themeTint="BF"/>
    </w:rPr>
  </w:style>
  <w:style w:type="paragraph" w:styleId="ListParagraph">
    <w:name w:val="List Paragraph"/>
    <w:basedOn w:val="Normal"/>
    <w:uiPriority w:val="34"/>
    <w:qFormat/>
    <w:rsid w:val="00051A5E"/>
    <w:pPr>
      <w:ind w:left="720"/>
      <w:contextualSpacing/>
    </w:pPr>
  </w:style>
  <w:style w:type="character" w:styleId="IntenseEmphasis">
    <w:name w:val="Intense Emphasis"/>
    <w:basedOn w:val="DefaultParagraphFont"/>
    <w:uiPriority w:val="21"/>
    <w:qFormat/>
    <w:rsid w:val="00051A5E"/>
    <w:rPr>
      <w:i/>
      <w:iCs/>
      <w:color w:val="0F4761" w:themeColor="accent1" w:themeShade="BF"/>
    </w:rPr>
  </w:style>
  <w:style w:type="paragraph" w:styleId="IntenseQuote">
    <w:name w:val="Intense Quote"/>
    <w:basedOn w:val="Normal"/>
    <w:next w:val="Normal"/>
    <w:link w:val="IntenseQuoteChar"/>
    <w:uiPriority w:val="30"/>
    <w:qFormat/>
    <w:rsid w:val="00051A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1A5E"/>
    <w:rPr>
      <w:i/>
      <w:iCs/>
      <w:color w:val="0F4761" w:themeColor="accent1" w:themeShade="BF"/>
    </w:rPr>
  </w:style>
  <w:style w:type="character" w:styleId="IntenseReference">
    <w:name w:val="Intense Reference"/>
    <w:basedOn w:val="DefaultParagraphFont"/>
    <w:uiPriority w:val="32"/>
    <w:qFormat/>
    <w:rsid w:val="00051A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1193</Characters>
  <Application>Microsoft Office Word</Application>
  <DocSecurity>0</DocSecurity>
  <Lines>9</Lines>
  <Paragraphs>2</Paragraphs>
  <ScaleCrop>false</ScaleCrop>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Walker</dc:creator>
  <cp:keywords/>
  <dc:description/>
  <cp:lastModifiedBy>Nicole Walker</cp:lastModifiedBy>
  <cp:revision>2</cp:revision>
  <dcterms:created xsi:type="dcterms:W3CDTF">2024-09-09T19:39:00Z</dcterms:created>
  <dcterms:modified xsi:type="dcterms:W3CDTF">2024-09-09T19:39:00Z</dcterms:modified>
</cp:coreProperties>
</file>